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F3014" w:rsidRDefault="00AF3014" w:rsidP="00AF3014">
      <w:pPr>
        <w:jc w:val="center"/>
        <w:rPr>
          <w:sz w:val="24"/>
          <w:szCs w:val="24"/>
        </w:rPr>
      </w:pPr>
    </w:p>
    <w:p w:rsidR="00AF3014" w:rsidRDefault="00AF3014" w:rsidP="00AF3014">
      <w:pPr>
        <w:jc w:val="center"/>
        <w:rPr>
          <w:sz w:val="24"/>
          <w:szCs w:val="24"/>
        </w:rPr>
      </w:pPr>
    </w:p>
    <w:p w:rsidR="00AF3014" w:rsidRDefault="00AF3014" w:rsidP="00AF3014">
      <w:pPr>
        <w:jc w:val="center"/>
        <w:rPr>
          <w:sz w:val="24"/>
          <w:szCs w:val="24"/>
        </w:rPr>
      </w:pPr>
    </w:p>
    <w:p w:rsidR="005D790E" w:rsidRDefault="005D790E" w:rsidP="00AF3014">
      <w:pPr>
        <w:jc w:val="center"/>
        <w:rPr>
          <w:b/>
          <w:sz w:val="24"/>
          <w:szCs w:val="24"/>
        </w:rPr>
      </w:pPr>
    </w:p>
    <w:p w:rsidR="001260EF" w:rsidRPr="005D790E" w:rsidRDefault="00BB3083" w:rsidP="00AF3014">
      <w:pPr>
        <w:jc w:val="center"/>
        <w:rPr>
          <w:b/>
          <w:sz w:val="24"/>
          <w:szCs w:val="24"/>
        </w:rPr>
      </w:pPr>
      <w:r w:rsidRPr="005D790E">
        <w:rPr>
          <w:b/>
          <w:sz w:val="24"/>
          <w:szCs w:val="24"/>
        </w:rPr>
        <w:t>PROJETO DE LE</w:t>
      </w:r>
      <w:r w:rsidR="00010784" w:rsidRPr="005D790E">
        <w:rPr>
          <w:b/>
          <w:sz w:val="24"/>
          <w:szCs w:val="24"/>
        </w:rPr>
        <w:t>I LEGISLATIVO Nº 007/2013, DE 22 DE ABRIL</w:t>
      </w:r>
      <w:r w:rsidRPr="005D790E">
        <w:rPr>
          <w:b/>
          <w:sz w:val="24"/>
          <w:szCs w:val="24"/>
        </w:rPr>
        <w:t xml:space="preserve"> DE 2013.</w:t>
      </w:r>
    </w:p>
    <w:p w:rsidR="00BB3083" w:rsidRPr="005D790E" w:rsidRDefault="00BB3083" w:rsidP="00AF3014">
      <w:pPr>
        <w:jc w:val="both"/>
        <w:rPr>
          <w:b/>
          <w:sz w:val="24"/>
          <w:szCs w:val="24"/>
        </w:rPr>
      </w:pPr>
    </w:p>
    <w:p w:rsidR="00BB3083" w:rsidRDefault="00010784" w:rsidP="00AF3014">
      <w:pPr>
        <w:ind w:left="3540"/>
        <w:jc w:val="both"/>
        <w:rPr>
          <w:sz w:val="24"/>
          <w:szCs w:val="24"/>
        </w:rPr>
      </w:pPr>
      <w:r>
        <w:rPr>
          <w:sz w:val="24"/>
          <w:szCs w:val="24"/>
        </w:rPr>
        <w:t>ALTERA A REDAÇÃO DO A</w:t>
      </w:r>
      <w:r w:rsidR="005D790E">
        <w:rPr>
          <w:sz w:val="24"/>
          <w:szCs w:val="24"/>
        </w:rPr>
        <w:t>RT. 13 DA LEI MUNICIPAL Nº 2.304</w:t>
      </w:r>
      <w:r>
        <w:rPr>
          <w:sz w:val="24"/>
          <w:szCs w:val="24"/>
        </w:rPr>
        <w:t>, DE 16 DE ABRIL DE 2013, AUMENTANDO O TEMPO DE DESEMPENHO DE ATIVIDADES DOS VEÍCULOS DE TRANSPORTE ESPECIAL</w:t>
      </w:r>
      <w:r w:rsidR="00BB3083">
        <w:rPr>
          <w:sz w:val="24"/>
          <w:szCs w:val="24"/>
        </w:rPr>
        <w:t xml:space="preserve"> E DÁ </w:t>
      </w:r>
      <w:r w:rsidR="00753529">
        <w:rPr>
          <w:sz w:val="24"/>
          <w:szCs w:val="24"/>
        </w:rPr>
        <w:t>PROVIDÊNCIAS.</w:t>
      </w:r>
      <w:r w:rsidR="00BB3083">
        <w:rPr>
          <w:sz w:val="24"/>
          <w:szCs w:val="24"/>
        </w:rPr>
        <w:t xml:space="preserve"> </w:t>
      </w:r>
    </w:p>
    <w:p w:rsidR="00BB3083" w:rsidRDefault="00BB3083" w:rsidP="00AF3014">
      <w:pPr>
        <w:jc w:val="both"/>
        <w:rPr>
          <w:sz w:val="24"/>
          <w:szCs w:val="24"/>
        </w:rPr>
      </w:pPr>
    </w:p>
    <w:p w:rsidR="00BB3083" w:rsidRDefault="00010784" w:rsidP="00010784">
      <w:pPr>
        <w:jc w:val="both"/>
        <w:rPr>
          <w:sz w:val="24"/>
          <w:szCs w:val="24"/>
        </w:rPr>
      </w:pPr>
      <w:r>
        <w:rPr>
          <w:sz w:val="24"/>
          <w:szCs w:val="24"/>
        </w:rPr>
        <w:tab/>
        <w:t>Art. 1º Altera a redação do A</w:t>
      </w:r>
      <w:r w:rsidR="0001095A">
        <w:rPr>
          <w:sz w:val="24"/>
          <w:szCs w:val="24"/>
        </w:rPr>
        <w:t>rt. 13 da Lei Municipal nº 2.304</w:t>
      </w:r>
      <w:bookmarkStart w:id="0" w:name="_GoBack"/>
      <w:bookmarkEnd w:id="0"/>
      <w:r>
        <w:rPr>
          <w:sz w:val="24"/>
          <w:szCs w:val="24"/>
        </w:rPr>
        <w:t>, de 16 de abril de 2013, que “Dispõe sobre os serviços de transporte especiais no âmbito do município de São Pedro do Sul e dá providências”, que passa a viger com a seguinte redação:</w:t>
      </w:r>
    </w:p>
    <w:p w:rsidR="00010784" w:rsidRPr="005D790E" w:rsidRDefault="00301ED2" w:rsidP="00140989">
      <w:pPr>
        <w:ind w:left="964" w:right="624" w:firstLine="702"/>
        <w:jc w:val="both"/>
        <w:rPr>
          <w:b/>
          <w:sz w:val="24"/>
          <w:szCs w:val="24"/>
        </w:rPr>
      </w:pPr>
      <w:r w:rsidRPr="005D790E">
        <w:rPr>
          <w:b/>
          <w:sz w:val="24"/>
          <w:szCs w:val="24"/>
        </w:rPr>
        <w:t xml:space="preserve">“Art. 13 </w:t>
      </w:r>
      <w:proofErr w:type="gramStart"/>
      <w:r w:rsidRPr="005D790E">
        <w:rPr>
          <w:b/>
          <w:sz w:val="24"/>
          <w:szCs w:val="24"/>
        </w:rPr>
        <w:t>Sujeita-se</w:t>
      </w:r>
      <w:proofErr w:type="gramEnd"/>
      <w:r w:rsidRPr="005D790E">
        <w:rPr>
          <w:b/>
          <w:sz w:val="24"/>
          <w:szCs w:val="24"/>
        </w:rPr>
        <w:t>, ainda, a recolhimento e apreensão de veículo o licenciado que estiver desempenhando atividades com veículo superior a 20 (vinte) anos de idade contados da data de fabricação, sem prejuízo da aplicação da multa prevista no inciso III do Art. 9º desta Lei”.</w:t>
      </w:r>
      <w:r w:rsidR="00AF3014" w:rsidRPr="005D790E">
        <w:rPr>
          <w:b/>
          <w:sz w:val="24"/>
          <w:szCs w:val="24"/>
        </w:rPr>
        <w:tab/>
      </w:r>
    </w:p>
    <w:p w:rsidR="00AF3014" w:rsidRDefault="00301ED2" w:rsidP="00AF3014">
      <w:pPr>
        <w:jc w:val="both"/>
        <w:rPr>
          <w:sz w:val="24"/>
          <w:szCs w:val="24"/>
        </w:rPr>
      </w:pPr>
      <w:r>
        <w:rPr>
          <w:sz w:val="24"/>
          <w:szCs w:val="24"/>
        </w:rPr>
        <w:tab/>
        <w:t>Art. 2</w:t>
      </w:r>
      <w:r w:rsidR="00AF3014">
        <w:rPr>
          <w:sz w:val="24"/>
          <w:szCs w:val="24"/>
        </w:rPr>
        <w:t>º.  Esta Lei entra em vigor na data de sua publicação.</w:t>
      </w:r>
    </w:p>
    <w:p w:rsidR="00AF3014" w:rsidRDefault="00AF3014" w:rsidP="00AF3014">
      <w:pPr>
        <w:jc w:val="both"/>
        <w:rPr>
          <w:sz w:val="24"/>
          <w:szCs w:val="24"/>
        </w:rPr>
      </w:pPr>
    </w:p>
    <w:p w:rsidR="000E089D" w:rsidRDefault="000E089D" w:rsidP="00BB3083">
      <w:pPr>
        <w:rPr>
          <w:sz w:val="24"/>
          <w:szCs w:val="24"/>
        </w:rPr>
      </w:pPr>
    </w:p>
    <w:p w:rsidR="00301ED2" w:rsidRDefault="00301ED2" w:rsidP="00BB3083">
      <w:pPr>
        <w:rPr>
          <w:sz w:val="24"/>
          <w:szCs w:val="24"/>
        </w:rPr>
      </w:pPr>
    </w:p>
    <w:p w:rsidR="00301ED2" w:rsidRDefault="00301ED2" w:rsidP="00301ED2">
      <w:pPr>
        <w:jc w:val="center"/>
        <w:rPr>
          <w:b/>
          <w:sz w:val="24"/>
          <w:szCs w:val="24"/>
        </w:rPr>
      </w:pPr>
      <w:r w:rsidRPr="00301ED2">
        <w:rPr>
          <w:b/>
          <w:sz w:val="24"/>
          <w:szCs w:val="24"/>
        </w:rPr>
        <w:t>FÁBIO POLENZ PARNOV</w:t>
      </w:r>
    </w:p>
    <w:p w:rsidR="00301ED2" w:rsidRDefault="00301ED2" w:rsidP="00301ED2">
      <w:pPr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Vereador da Bancada do PMDB</w:t>
      </w:r>
    </w:p>
    <w:p w:rsidR="00301ED2" w:rsidRDefault="00301ED2" w:rsidP="00301ED2">
      <w:pPr>
        <w:jc w:val="center"/>
        <w:rPr>
          <w:b/>
          <w:sz w:val="24"/>
          <w:szCs w:val="24"/>
        </w:rPr>
      </w:pPr>
    </w:p>
    <w:p w:rsidR="00301ED2" w:rsidRDefault="00301ED2" w:rsidP="00301ED2">
      <w:pPr>
        <w:jc w:val="center"/>
        <w:rPr>
          <w:b/>
          <w:sz w:val="24"/>
          <w:szCs w:val="24"/>
        </w:rPr>
      </w:pPr>
    </w:p>
    <w:p w:rsidR="00301ED2" w:rsidRDefault="00301ED2" w:rsidP="00301ED2">
      <w:pPr>
        <w:jc w:val="center"/>
        <w:rPr>
          <w:b/>
          <w:sz w:val="24"/>
          <w:szCs w:val="24"/>
        </w:rPr>
      </w:pPr>
    </w:p>
    <w:p w:rsidR="00301ED2" w:rsidRDefault="00301ED2" w:rsidP="00301ED2">
      <w:pPr>
        <w:jc w:val="center"/>
        <w:rPr>
          <w:b/>
          <w:sz w:val="24"/>
          <w:szCs w:val="24"/>
        </w:rPr>
      </w:pPr>
    </w:p>
    <w:p w:rsidR="00301ED2" w:rsidRDefault="00301ED2" w:rsidP="00301ED2">
      <w:pPr>
        <w:jc w:val="center"/>
        <w:rPr>
          <w:b/>
          <w:sz w:val="24"/>
          <w:szCs w:val="24"/>
        </w:rPr>
      </w:pPr>
    </w:p>
    <w:p w:rsidR="00301ED2" w:rsidRPr="00301ED2" w:rsidRDefault="00301ED2" w:rsidP="00301ED2">
      <w:pPr>
        <w:jc w:val="center"/>
        <w:rPr>
          <w:b/>
          <w:sz w:val="24"/>
          <w:szCs w:val="24"/>
        </w:rPr>
      </w:pPr>
    </w:p>
    <w:p w:rsidR="00CB75FC" w:rsidRDefault="00CB75FC" w:rsidP="000E089D">
      <w:pPr>
        <w:jc w:val="center"/>
        <w:rPr>
          <w:sz w:val="24"/>
          <w:szCs w:val="24"/>
        </w:rPr>
      </w:pPr>
    </w:p>
    <w:p w:rsidR="00CB75FC" w:rsidRPr="005D790E" w:rsidRDefault="00CB75FC" w:rsidP="000E089D">
      <w:pPr>
        <w:jc w:val="center"/>
        <w:rPr>
          <w:b/>
          <w:sz w:val="24"/>
          <w:szCs w:val="24"/>
        </w:rPr>
      </w:pPr>
    </w:p>
    <w:p w:rsidR="000E089D" w:rsidRPr="005D790E" w:rsidRDefault="000E089D" w:rsidP="000E089D">
      <w:pPr>
        <w:jc w:val="center"/>
        <w:rPr>
          <w:b/>
          <w:sz w:val="24"/>
          <w:szCs w:val="24"/>
        </w:rPr>
      </w:pPr>
      <w:r w:rsidRPr="005D790E">
        <w:rPr>
          <w:b/>
          <w:sz w:val="24"/>
          <w:szCs w:val="24"/>
        </w:rPr>
        <w:t>JUSTIFICATIVA DO PROJETO</w:t>
      </w:r>
      <w:r w:rsidR="00301ED2" w:rsidRPr="005D790E">
        <w:rPr>
          <w:b/>
          <w:sz w:val="24"/>
          <w:szCs w:val="24"/>
        </w:rPr>
        <w:t xml:space="preserve"> DE LEI Nº 007/2013</w:t>
      </w:r>
      <w:r w:rsidRPr="005D790E">
        <w:rPr>
          <w:b/>
          <w:sz w:val="24"/>
          <w:szCs w:val="24"/>
        </w:rPr>
        <w:t>:</w:t>
      </w:r>
    </w:p>
    <w:p w:rsidR="000E089D" w:rsidRDefault="000E089D" w:rsidP="00BB3083">
      <w:pPr>
        <w:rPr>
          <w:sz w:val="24"/>
          <w:szCs w:val="24"/>
        </w:rPr>
      </w:pPr>
    </w:p>
    <w:p w:rsidR="00AF3014" w:rsidRDefault="000E089D" w:rsidP="00BB3083">
      <w:pPr>
        <w:rPr>
          <w:sz w:val="24"/>
          <w:szCs w:val="24"/>
        </w:rPr>
      </w:pPr>
      <w:r>
        <w:rPr>
          <w:sz w:val="24"/>
          <w:szCs w:val="24"/>
        </w:rPr>
        <w:t>Excelentíssimos Senhores Vereadores e Senhoras Vereadoras</w:t>
      </w:r>
      <w:r w:rsidR="005D790E">
        <w:rPr>
          <w:sz w:val="24"/>
          <w:szCs w:val="24"/>
        </w:rPr>
        <w:t>!</w:t>
      </w:r>
      <w:r w:rsidR="00AF3014">
        <w:rPr>
          <w:sz w:val="24"/>
          <w:szCs w:val="24"/>
        </w:rPr>
        <w:t xml:space="preserve"> </w:t>
      </w:r>
    </w:p>
    <w:p w:rsidR="000E089D" w:rsidRDefault="000E089D" w:rsidP="005D790E">
      <w:pPr>
        <w:jc w:val="both"/>
        <w:rPr>
          <w:sz w:val="24"/>
          <w:szCs w:val="24"/>
        </w:rPr>
      </w:pPr>
      <w:r>
        <w:rPr>
          <w:sz w:val="24"/>
          <w:szCs w:val="24"/>
        </w:rPr>
        <w:tab/>
      </w:r>
      <w:r w:rsidR="00140989">
        <w:rPr>
          <w:sz w:val="24"/>
          <w:szCs w:val="24"/>
        </w:rPr>
        <w:t>O Vereador proponente, motivado pela solicitação de empresários e trabalhadores do setor de Transporte Coletivo Especial para usuários particulares no território do Município de São Pedro do Sul</w:t>
      </w:r>
      <w:r w:rsidR="00CB75FC">
        <w:rPr>
          <w:sz w:val="24"/>
          <w:szCs w:val="24"/>
        </w:rPr>
        <w:t xml:space="preserve"> vem, respeitosamente, apresentar à Vossas Excelências, o Projeto de Lei 007/2013 visando alterar o Art. 13</w:t>
      </w:r>
      <w:proofErr w:type="gramStart"/>
      <w:r w:rsidR="00CB75FC">
        <w:rPr>
          <w:sz w:val="24"/>
          <w:szCs w:val="24"/>
        </w:rPr>
        <w:t xml:space="preserve">  </w:t>
      </w:r>
      <w:proofErr w:type="gramEnd"/>
      <w:r w:rsidR="00CB75FC">
        <w:rPr>
          <w:sz w:val="24"/>
          <w:szCs w:val="24"/>
        </w:rPr>
        <w:t>da recém sancionada e p</w:t>
      </w:r>
      <w:r w:rsidR="005D790E">
        <w:rPr>
          <w:sz w:val="24"/>
          <w:szCs w:val="24"/>
        </w:rPr>
        <w:t>romulgada Lei Municipal Nº 2.304</w:t>
      </w:r>
      <w:r w:rsidR="00CB75FC">
        <w:rPr>
          <w:sz w:val="24"/>
          <w:szCs w:val="24"/>
        </w:rPr>
        <w:t>, de 16 de abril de 2013.</w:t>
      </w:r>
    </w:p>
    <w:p w:rsidR="00CB75FC" w:rsidRDefault="00CB75FC" w:rsidP="005D790E">
      <w:pPr>
        <w:jc w:val="both"/>
        <w:rPr>
          <w:sz w:val="24"/>
          <w:szCs w:val="24"/>
        </w:rPr>
      </w:pPr>
      <w:r>
        <w:rPr>
          <w:sz w:val="24"/>
          <w:szCs w:val="24"/>
        </w:rPr>
        <w:tab/>
        <w:t xml:space="preserve">Conforme o texto aprovado recentemente na Câmara Municipal de Vereadores e que </w:t>
      </w:r>
      <w:proofErr w:type="gramStart"/>
      <w:r>
        <w:rPr>
          <w:sz w:val="24"/>
          <w:szCs w:val="24"/>
        </w:rPr>
        <w:t>tornou-se</w:t>
      </w:r>
      <w:proofErr w:type="gramEnd"/>
      <w:r>
        <w:rPr>
          <w:sz w:val="24"/>
          <w:szCs w:val="24"/>
        </w:rPr>
        <w:t xml:space="preserve"> Lei após a sanção do Projeto e a promulgação da mesma,  poderiam operar apenas veículos com, no máximo, 15 anos de uso no ramo de transportes especiais particulares no âmbito do município de São Pedro do Sul.</w:t>
      </w:r>
    </w:p>
    <w:p w:rsidR="00CB75FC" w:rsidRDefault="00CB75FC" w:rsidP="005D790E">
      <w:pPr>
        <w:jc w:val="both"/>
        <w:rPr>
          <w:sz w:val="24"/>
          <w:szCs w:val="24"/>
        </w:rPr>
      </w:pPr>
      <w:r>
        <w:rPr>
          <w:sz w:val="24"/>
          <w:szCs w:val="24"/>
        </w:rPr>
        <w:tab/>
        <w:t>Senhores Vereadores e Senhoras Vereadoras! Verificando in loco a situação da maioria dos donos destes veículos particulares constatamos que boa parte deste</w:t>
      </w:r>
      <w:r w:rsidR="005D790E">
        <w:rPr>
          <w:sz w:val="24"/>
          <w:szCs w:val="24"/>
        </w:rPr>
        <w:t>s</w:t>
      </w:r>
      <w:r>
        <w:rPr>
          <w:sz w:val="24"/>
          <w:szCs w:val="24"/>
        </w:rPr>
        <w:t xml:space="preserve"> possuem veículos entre 15 e 20 anos de uso, os quais estão inviabilizados de trabalhar se persistir o texto or</w:t>
      </w:r>
      <w:r w:rsidR="005D790E">
        <w:rPr>
          <w:sz w:val="24"/>
          <w:szCs w:val="24"/>
        </w:rPr>
        <w:t>iginal da Lei Municipal Nº 2.304</w:t>
      </w:r>
      <w:r>
        <w:rPr>
          <w:sz w:val="24"/>
          <w:szCs w:val="24"/>
        </w:rPr>
        <w:t>.</w:t>
      </w:r>
    </w:p>
    <w:p w:rsidR="00CB75FC" w:rsidRDefault="00CB75FC" w:rsidP="005D790E">
      <w:pPr>
        <w:jc w:val="both"/>
        <w:rPr>
          <w:sz w:val="24"/>
          <w:szCs w:val="24"/>
        </w:rPr>
      </w:pPr>
      <w:r>
        <w:rPr>
          <w:sz w:val="24"/>
          <w:szCs w:val="24"/>
        </w:rPr>
        <w:tab/>
        <w:t xml:space="preserve">Fomos verificar o CTB (Código de Trânsito Brasileiro) e em nenhum momento o </w:t>
      </w:r>
      <w:proofErr w:type="gramStart"/>
      <w:r>
        <w:rPr>
          <w:sz w:val="24"/>
          <w:szCs w:val="24"/>
        </w:rPr>
        <w:t>mesmo</w:t>
      </w:r>
      <w:proofErr w:type="gramEnd"/>
      <w:r>
        <w:rPr>
          <w:sz w:val="24"/>
          <w:szCs w:val="24"/>
        </w:rPr>
        <w:t xml:space="preserve"> faz menção ao nº de anos de uso destes veículos, apenas em seu Art. 136 menciona que os mesmos devem passar por inspeção semestral</w:t>
      </w:r>
      <w:r w:rsidR="000B5207">
        <w:rPr>
          <w:sz w:val="24"/>
          <w:szCs w:val="24"/>
        </w:rPr>
        <w:t xml:space="preserve"> para verificação dos equipamentos obrigatórios e de segurança e que o laudo  deverá ser emitido por Engenheiro regularmente habilitado no CREA, pelas </w:t>
      </w:r>
      <w:proofErr w:type="spellStart"/>
      <w:r w:rsidR="000B5207">
        <w:rPr>
          <w:sz w:val="24"/>
          <w:szCs w:val="24"/>
        </w:rPr>
        <w:t>ITL’s</w:t>
      </w:r>
      <w:proofErr w:type="spellEnd"/>
      <w:r w:rsidR="000B5207">
        <w:rPr>
          <w:sz w:val="24"/>
          <w:szCs w:val="24"/>
        </w:rPr>
        <w:t xml:space="preserve"> licenciadas pelo DENATRAN ou por profissionais vinculados às Prefeituras, igualmente habilitadas para a função.</w:t>
      </w:r>
    </w:p>
    <w:p w:rsidR="000B5207" w:rsidRDefault="000B5207" w:rsidP="005D790E">
      <w:pPr>
        <w:jc w:val="both"/>
        <w:rPr>
          <w:sz w:val="24"/>
          <w:szCs w:val="24"/>
        </w:rPr>
      </w:pPr>
      <w:r>
        <w:rPr>
          <w:sz w:val="24"/>
          <w:szCs w:val="24"/>
        </w:rPr>
        <w:tab/>
        <w:t>Também a Portaria do DETRAN/RS Nº 115 de 08 de abril de 2013 rege os requisitos a serem obedecidos pelos condutores destes veículos como também as condições do veículo (o que deve estar escrito nele, a pintura, equipamentos, etc.), mas, em nenhum momento, fala do tempo de uso.</w:t>
      </w:r>
    </w:p>
    <w:p w:rsidR="005D790E" w:rsidRDefault="000B5207" w:rsidP="005D790E">
      <w:pPr>
        <w:jc w:val="both"/>
        <w:rPr>
          <w:sz w:val="24"/>
          <w:szCs w:val="24"/>
        </w:rPr>
      </w:pPr>
      <w:r>
        <w:rPr>
          <w:sz w:val="24"/>
          <w:szCs w:val="24"/>
        </w:rPr>
        <w:tab/>
        <w:t xml:space="preserve">Nossa legislação municipal sobre transporte escolar (Lei Municipal Nº 1.738 de 26 de dezembro de 2007) apenas fala do transporte público a ser ofertado para alunos do meio rural. Na Lei aprovada na época ficou previsto no seu Art. </w:t>
      </w:r>
      <w:r w:rsidR="005D790E">
        <w:rPr>
          <w:sz w:val="24"/>
          <w:szCs w:val="24"/>
        </w:rPr>
        <w:t>3º que os ônibus e micro-ônibus</w:t>
      </w:r>
      <w:r>
        <w:rPr>
          <w:sz w:val="24"/>
          <w:szCs w:val="24"/>
        </w:rPr>
        <w:t xml:space="preserve"> poderiam operar com até, no máximo, 20 anos de</w:t>
      </w:r>
      <w:r w:rsidR="002772C3">
        <w:rPr>
          <w:sz w:val="24"/>
          <w:szCs w:val="24"/>
        </w:rPr>
        <w:t xml:space="preserve"> uso. Sabemos que as </w:t>
      </w:r>
    </w:p>
    <w:p w:rsidR="005D790E" w:rsidRDefault="005D790E" w:rsidP="005D790E">
      <w:pPr>
        <w:jc w:val="both"/>
        <w:rPr>
          <w:sz w:val="24"/>
          <w:szCs w:val="24"/>
        </w:rPr>
      </w:pPr>
    </w:p>
    <w:p w:rsidR="005D790E" w:rsidRDefault="005D790E" w:rsidP="005D790E">
      <w:pPr>
        <w:jc w:val="both"/>
        <w:rPr>
          <w:sz w:val="24"/>
          <w:szCs w:val="24"/>
        </w:rPr>
      </w:pPr>
    </w:p>
    <w:p w:rsidR="005D790E" w:rsidRDefault="005D790E" w:rsidP="005D790E">
      <w:pPr>
        <w:jc w:val="both"/>
        <w:rPr>
          <w:sz w:val="24"/>
          <w:szCs w:val="24"/>
        </w:rPr>
      </w:pPr>
    </w:p>
    <w:p w:rsidR="005D790E" w:rsidRDefault="005D790E" w:rsidP="005D790E">
      <w:pPr>
        <w:jc w:val="both"/>
        <w:rPr>
          <w:sz w:val="24"/>
          <w:szCs w:val="24"/>
        </w:rPr>
      </w:pPr>
    </w:p>
    <w:p w:rsidR="002772C3" w:rsidRDefault="002772C3" w:rsidP="005D790E">
      <w:pPr>
        <w:jc w:val="both"/>
        <w:rPr>
          <w:sz w:val="24"/>
          <w:szCs w:val="24"/>
        </w:rPr>
      </w:pPr>
      <w:proofErr w:type="gramStart"/>
      <w:r>
        <w:rPr>
          <w:sz w:val="24"/>
          <w:szCs w:val="24"/>
        </w:rPr>
        <w:t>vans</w:t>
      </w:r>
      <w:proofErr w:type="gramEnd"/>
      <w:r>
        <w:rPr>
          <w:sz w:val="24"/>
          <w:szCs w:val="24"/>
        </w:rPr>
        <w:t xml:space="preserve"> ou </w:t>
      </w:r>
      <w:proofErr w:type="spellStart"/>
      <w:r>
        <w:rPr>
          <w:sz w:val="24"/>
          <w:szCs w:val="24"/>
        </w:rPr>
        <w:t>top</w:t>
      </w:r>
      <w:r w:rsidR="000B5207">
        <w:rPr>
          <w:sz w:val="24"/>
          <w:szCs w:val="24"/>
        </w:rPr>
        <w:t>icks</w:t>
      </w:r>
      <w:proofErr w:type="spellEnd"/>
      <w:r w:rsidR="000B5207">
        <w:rPr>
          <w:sz w:val="24"/>
          <w:szCs w:val="24"/>
        </w:rPr>
        <w:t xml:space="preserve"> tem mais de 15 lugares e são consideradas micro-ônibus perante ao DETRAN/RS</w:t>
      </w:r>
      <w:r>
        <w:rPr>
          <w:sz w:val="24"/>
          <w:szCs w:val="24"/>
        </w:rPr>
        <w:t xml:space="preserve">. </w:t>
      </w:r>
    </w:p>
    <w:p w:rsidR="002772C3" w:rsidRDefault="002772C3" w:rsidP="005D790E">
      <w:pPr>
        <w:ind w:firstLine="708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Então, senhores vereadores e senhoras vereadoras! Não entendemos o </w:t>
      </w:r>
      <w:proofErr w:type="gramStart"/>
      <w:r>
        <w:rPr>
          <w:sz w:val="24"/>
          <w:szCs w:val="24"/>
        </w:rPr>
        <w:t>porque</w:t>
      </w:r>
      <w:proofErr w:type="gramEnd"/>
      <w:r>
        <w:rPr>
          <w:sz w:val="24"/>
          <w:szCs w:val="24"/>
        </w:rPr>
        <w:t xml:space="preserve"> desta distinção: 20 anos no meio rural para o transporte escolar que o Poder Público contrata para nossa</w:t>
      </w:r>
      <w:r w:rsidR="005D790E">
        <w:rPr>
          <w:sz w:val="24"/>
          <w:szCs w:val="24"/>
        </w:rPr>
        <w:t>s</w:t>
      </w:r>
      <w:r>
        <w:rPr>
          <w:sz w:val="24"/>
          <w:szCs w:val="24"/>
        </w:rPr>
        <w:t xml:space="preserve"> escolas municipais do interior com os 15 anos que ficaram previstos agora por Lei para o transporte escolar particular urbano. Salientamos, inclusive, que é no meio rural que estes veículos acabam tendo maior desgaste. Então, por que na cidade não ser também 20 anos de uso?</w:t>
      </w:r>
    </w:p>
    <w:p w:rsidR="002772C3" w:rsidRDefault="002772C3" w:rsidP="005D790E">
      <w:pPr>
        <w:ind w:firstLine="708"/>
        <w:jc w:val="both"/>
        <w:rPr>
          <w:sz w:val="24"/>
          <w:szCs w:val="24"/>
        </w:rPr>
      </w:pPr>
      <w:r>
        <w:rPr>
          <w:sz w:val="24"/>
          <w:szCs w:val="24"/>
        </w:rPr>
        <w:t>Na própria justificativa do Projeto de Lei Nº 040 que deu origem ao processo legislativo que cu</w:t>
      </w:r>
      <w:r w:rsidR="005D790E">
        <w:rPr>
          <w:sz w:val="24"/>
          <w:szCs w:val="24"/>
        </w:rPr>
        <w:t>lminou na Lei Municipal Nº 2.304</w:t>
      </w:r>
      <w:r>
        <w:rPr>
          <w:sz w:val="24"/>
          <w:szCs w:val="24"/>
        </w:rPr>
        <w:t xml:space="preserve"> constava assinado pelo senhor Prefeito Municipal que “Sabe-se que em uma cidade os meios de transporte que o compõem são um sistema complexo em termos de concepção, organização e funcionamento e que tal sistema é peculiar a cada cidade, por deter uma história, dinâmica de desenvolvimento e características técnicas próprias”. Portanto, o próprio CTB e o DETRAN/RS nos remetem a termos legitimidade para criarmos nossa própria legislação municipal para regulamentar esta atividade entendendo este Vereador que, em nada prejudicará o nosso trânsito passarmos de 15 para 20 anos o tempo de uso destes veículos.</w:t>
      </w:r>
    </w:p>
    <w:p w:rsidR="000B5207" w:rsidRDefault="002772C3" w:rsidP="005D790E">
      <w:pPr>
        <w:ind w:firstLine="708"/>
        <w:jc w:val="both"/>
        <w:rPr>
          <w:sz w:val="24"/>
          <w:szCs w:val="24"/>
        </w:rPr>
      </w:pPr>
      <w:r>
        <w:rPr>
          <w:sz w:val="24"/>
          <w:szCs w:val="24"/>
        </w:rPr>
        <w:t>Outra questão que gostaríamos de ressaltar é que entendemos que o nosso trânsito não é tão tumultuado assim para qu</w:t>
      </w:r>
      <w:r w:rsidR="005D790E">
        <w:rPr>
          <w:sz w:val="24"/>
          <w:szCs w:val="24"/>
        </w:rPr>
        <w:t>e uma diferença de apenas 05 an</w:t>
      </w:r>
      <w:r>
        <w:rPr>
          <w:sz w:val="24"/>
          <w:szCs w:val="24"/>
        </w:rPr>
        <w:t>o</w:t>
      </w:r>
      <w:r w:rsidR="005D790E">
        <w:rPr>
          <w:sz w:val="24"/>
          <w:szCs w:val="24"/>
        </w:rPr>
        <w:t>s</w:t>
      </w:r>
      <w:r>
        <w:rPr>
          <w:sz w:val="24"/>
          <w:szCs w:val="24"/>
        </w:rPr>
        <w:t xml:space="preserve"> a mais possa ofertar insegurança aos nossos alunos. Até porque entendemos também que não é o tempo de uso o mais impo</w:t>
      </w:r>
      <w:r w:rsidR="00AA3971">
        <w:rPr>
          <w:sz w:val="24"/>
          <w:szCs w:val="24"/>
        </w:rPr>
        <w:t>rtante num veículo, mas sim a sua conservação a qual deve ser constatada regularmente por profissional habilitado.</w:t>
      </w:r>
      <w:r>
        <w:rPr>
          <w:sz w:val="24"/>
          <w:szCs w:val="24"/>
        </w:rPr>
        <w:t xml:space="preserve"> </w:t>
      </w:r>
      <w:r w:rsidR="000B5207">
        <w:rPr>
          <w:sz w:val="24"/>
          <w:szCs w:val="24"/>
        </w:rPr>
        <w:t xml:space="preserve"> </w:t>
      </w:r>
    </w:p>
    <w:p w:rsidR="00E45C4C" w:rsidRDefault="00E45C4C" w:rsidP="005D790E">
      <w:pPr>
        <w:jc w:val="both"/>
        <w:rPr>
          <w:sz w:val="24"/>
          <w:szCs w:val="24"/>
        </w:rPr>
      </w:pPr>
      <w:r>
        <w:rPr>
          <w:sz w:val="24"/>
          <w:szCs w:val="24"/>
        </w:rPr>
        <w:tab/>
        <w:t xml:space="preserve">Esperando ter justificado satisfatoriamente este Projeto de </w:t>
      </w:r>
      <w:r w:rsidR="00AA3971">
        <w:rPr>
          <w:sz w:val="24"/>
          <w:szCs w:val="24"/>
        </w:rPr>
        <w:t>Lei L</w:t>
      </w:r>
      <w:r>
        <w:rPr>
          <w:sz w:val="24"/>
          <w:szCs w:val="24"/>
        </w:rPr>
        <w:t>egislativo e na certeza de sua plena receptividade, solicitamos que ele seja recebido, analisado e votado por Vossas Excelências.</w:t>
      </w:r>
    </w:p>
    <w:p w:rsidR="00E45C4C" w:rsidRDefault="00E45C4C" w:rsidP="005D790E">
      <w:pPr>
        <w:jc w:val="both"/>
        <w:rPr>
          <w:sz w:val="24"/>
          <w:szCs w:val="24"/>
        </w:rPr>
      </w:pPr>
    </w:p>
    <w:p w:rsidR="00AA3971" w:rsidRDefault="00AA3971" w:rsidP="005D790E">
      <w:pPr>
        <w:jc w:val="center"/>
        <w:rPr>
          <w:sz w:val="24"/>
          <w:szCs w:val="24"/>
        </w:rPr>
      </w:pPr>
    </w:p>
    <w:p w:rsidR="00AA3971" w:rsidRPr="00AA3971" w:rsidRDefault="00AA3971" w:rsidP="005D790E">
      <w:pPr>
        <w:jc w:val="center"/>
        <w:rPr>
          <w:b/>
          <w:sz w:val="24"/>
          <w:szCs w:val="24"/>
        </w:rPr>
      </w:pPr>
      <w:r w:rsidRPr="00AA3971">
        <w:rPr>
          <w:b/>
          <w:sz w:val="24"/>
          <w:szCs w:val="24"/>
        </w:rPr>
        <w:t>FÁBIO POLENZ PARNOV</w:t>
      </w:r>
    </w:p>
    <w:p w:rsidR="00AA3971" w:rsidRPr="00AA3971" w:rsidRDefault="00AA3971" w:rsidP="005D790E">
      <w:pPr>
        <w:jc w:val="center"/>
        <w:rPr>
          <w:b/>
          <w:sz w:val="24"/>
          <w:szCs w:val="24"/>
        </w:rPr>
      </w:pPr>
      <w:r w:rsidRPr="00AA3971">
        <w:rPr>
          <w:b/>
          <w:sz w:val="24"/>
          <w:szCs w:val="24"/>
        </w:rPr>
        <w:t>VERADOR DA BANCADA DO PMDB</w:t>
      </w:r>
    </w:p>
    <w:sectPr w:rsidR="00AA3971" w:rsidRPr="00AA3971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5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B3083"/>
    <w:rsid w:val="00010784"/>
    <w:rsid w:val="0001095A"/>
    <w:rsid w:val="000B5207"/>
    <w:rsid w:val="000E089D"/>
    <w:rsid w:val="001260EF"/>
    <w:rsid w:val="00140989"/>
    <w:rsid w:val="002772C3"/>
    <w:rsid w:val="00301ED2"/>
    <w:rsid w:val="003C232D"/>
    <w:rsid w:val="005D790E"/>
    <w:rsid w:val="00753529"/>
    <w:rsid w:val="007D2B7D"/>
    <w:rsid w:val="00AA3971"/>
    <w:rsid w:val="00AF3014"/>
    <w:rsid w:val="00BB3083"/>
    <w:rsid w:val="00CB75FC"/>
    <w:rsid w:val="00E45C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781</Words>
  <Characters>4220</Characters>
  <Application>Microsoft Office Word</Application>
  <DocSecurity>0</DocSecurity>
  <Lines>35</Lines>
  <Paragraphs>9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4992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micro04</dc:creator>
  <cp:lastModifiedBy>Micro 03</cp:lastModifiedBy>
  <cp:revision>3</cp:revision>
  <cp:lastPrinted>2013-04-26T12:13:00Z</cp:lastPrinted>
  <dcterms:created xsi:type="dcterms:W3CDTF">2013-04-26T12:52:00Z</dcterms:created>
  <dcterms:modified xsi:type="dcterms:W3CDTF">2013-04-30T15:10:00Z</dcterms:modified>
</cp:coreProperties>
</file>