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38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549163" cy="702087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9163" cy="702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  <w:spacing w:before="56"/>
        <w:ind w:left="2721"/>
      </w:pPr>
      <w:r>
        <w:rPr>
          <w:w w:val="105"/>
        </w:rPr>
        <w:t>PROJETO DE LEI N°074, DE 07 DE AGOSTO DE 2017</w:t>
      </w:r>
    </w:p>
    <w:p>
      <w:pPr>
        <w:pStyle w:val="BodyText"/>
        <w:spacing w:before="11"/>
        <w:rPr>
          <w:b/>
        </w:rPr>
      </w:pPr>
    </w:p>
    <w:p>
      <w:pPr>
        <w:spacing w:line="280" w:lineRule="auto" w:before="84"/>
        <w:ind w:left="4742" w:right="134" w:firstLine="0"/>
        <w:jc w:val="both"/>
        <w:rPr>
          <w:b/>
          <w:sz w:val="17"/>
        </w:rPr>
      </w:pPr>
      <w:r>
        <w:rPr>
          <w:b/>
          <w:w w:val="105"/>
          <w:sz w:val="17"/>
        </w:rPr>
        <w:t>AUTORIZA A ABERTURA DE CRÉDITO ADICIONAL ESPECIAL NO VALOR DE R$ 20.000,00 (VINTE MIL REAIS) NA LEI ORÇAMENTÁRIA ANUAL E DÁ PROVIDÊNCIAS.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9"/>
        </w:rPr>
      </w:pPr>
    </w:p>
    <w:p>
      <w:pPr>
        <w:spacing w:line="405" w:lineRule="auto" w:before="85"/>
        <w:ind w:left="451" w:right="137" w:firstLine="820"/>
        <w:jc w:val="both"/>
        <w:rPr>
          <w:sz w:val="17"/>
        </w:rPr>
      </w:pPr>
      <w:r>
        <w:rPr>
          <w:w w:val="110"/>
          <w:sz w:val="17"/>
        </w:rPr>
        <w:t>Art.</w:t>
      </w:r>
      <w:r>
        <w:rPr>
          <w:spacing w:val="-7"/>
          <w:w w:val="110"/>
          <w:sz w:val="17"/>
        </w:rPr>
        <w:t> </w:t>
      </w:r>
      <w:r>
        <w:rPr>
          <w:spacing w:val="-13"/>
          <w:w w:val="110"/>
          <w:sz w:val="17"/>
        </w:rPr>
        <w:t>1°.</w:t>
      </w:r>
      <w:r>
        <w:rPr>
          <w:spacing w:val="-7"/>
          <w:w w:val="110"/>
          <w:sz w:val="17"/>
        </w:rPr>
        <w:t> </w:t>
      </w:r>
      <w:r>
        <w:rPr>
          <w:w w:val="110"/>
          <w:sz w:val="17"/>
        </w:rPr>
        <w:t>Autoriza</w:t>
      </w:r>
      <w:r>
        <w:rPr>
          <w:spacing w:val="-8"/>
          <w:w w:val="110"/>
          <w:sz w:val="17"/>
        </w:rPr>
        <w:t> </w:t>
      </w:r>
      <w:r>
        <w:rPr>
          <w:w w:val="110"/>
          <w:sz w:val="17"/>
        </w:rPr>
        <w:t>a</w:t>
      </w:r>
      <w:r>
        <w:rPr>
          <w:spacing w:val="-8"/>
          <w:w w:val="110"/>
          <w:sz w:val="17"/>
        </w:rPr>
        <w:t> </w:t>
      </w:r>
      <w:r>
        <w:rPr>
          <w:w w:val="110"/>
          <w:sz w:val="17"/>
        </w:rPr>
        <w:t>abertura</w:t>
      </w:r>
      <w:r>
        <w:rPr>
          <w:spacing w:val="-8"/>
          <w:w w:val="110"/>
          <w:sz w:val="17"/>
        </w:rPr>
        <w:t> </w:t>
      </w:r>
      <w:r>
        <w:rPr>
          <w:w w:val="110"/>
          <w:sz w:val="17"/>
        </w:rPr>
        <w:t>de</w:t>
      </w:r>
      <w:r>
        <w:rPr>
          <w:spacing w:val="-8"/>
          <w:w w:val="110"/>
          <w:sz w:val="17"/>
        </w:rPr>
        <w:t> </w:t>
      </w:r>
      <w:r>
        <w:rPr>
          <w:w w:val="110"/>
          <w:sz w:val="17"/>
        </w:rPr>
        <w:t>crédito</w:t>
      </w:r>
      <w:r>
        <w:rPr>
          <w:spacing w:val="-8"/>
          <w:w w:val="110"/>
          <w:sz w:val="17"/>
        </w:rPr>
        <w:t> </w:t>
      </w:r>
      <w:r>
        <w:rPr>
          <w:w w:val="110"/>
          <w:sz w:val="17"/>
        </w:rPr>
        <w:t>adicional</w:t>
      </w:r>
      <w:r>
        <w:rPr>
          <w:spacing w:val="-9"/>
          <w:w w:val="110"/>
          <w:sz w:val="17"/>
        </w:rPr>
        <w:t> </w:t>
      </w:r>
      <w:r>
        <w:rPr>
          <w:w w:val="110"/>
          <w:sz w:val="17"/>
        </w:rPr>
        <w:t>especial</w:t>
      </w:r>
      <w:r>
        <w:rPr>
          <w:spacing w:val="-9"/>
          <w:w w:val="110"/>
          <w:sz w:val="17"/>
        </w:rPr>
        <w:t> </w:t>
      </w:r>
      <w:r>
        <w:rPr>
          <w:spacing w:val="-6"/>
          <w:w w:val="110"/>
          <w:sz w:val="17"/>
        </w:rPr>
        <w:t>no</w:t>
      </w:r>
      <w:r>
        <w:rPr>
          <w:spacing w:val="-8"/>
          <w:w w:val="110"/>
          <w:sz w:val="17"/>
        </w:rPr>
        <w:t> </w:t>
      </w:r>
      <w:r>
        <w:rPr>
          <w:w w:val="110"/>
          <w:sz w:val="17"/>
        </w:rPr>
        <w:t>valor</w:t>
      </w:r>
      <w:r>
        <w:rPr>
          <w:spacing w:val="-9"/>
          <w:w w:val="110"/>
          <w:sz w:val="17"/>
        </w:rPr>
        <w:t> </w:t>
      </w:r>
      <w:r>
        <w:rPr>
          <w:w w:val="110"/>
          <w:sz w:val="17"/>
        </w:rPr>
        <w:t>de</w:t>
      </w:r>
      <w:r>
        <w:rPr>
          <w:spacing w:val="-8"/>
          <w:w w:val="110"/>
          <w:sz w:val="17"/>
        </w:rPr>
        <w:t> </w:t>
      </w:r>
      <w:r>
        <w:rPr>
          <w:w w:val="110"/>
          <w:sz w:val="17"/>
        </w:rPr>
        <w:t>R$</w:t>
      </w:r>
      <w:r>
        <w:rPr>
          <w:spacing w:val="25"/>
          <w:w w:val="110"/>
          <w:sz w:val="17"/>
        </w:rPr>
        <w:t> </w:t>
      </w:r>
      <w:r>
        <w:rPr>
          <w:w w:val="110"/>
          <w:sz w:val="17"/>
        </w:rPr>
        <w:t>20.000,00</w:t>
      </w:r>
      <w:r>
        <w:rPr>
          <w:spacing w:val="-8"/>
          <w:w w:val="110"/>
          <w:sz w:val="17"/>
        </w:rPr>
        <w:t> </w:t>
      </w:r>
      <w:r>
        <w:rPr>
          <w:w w:val="110"/>
          <w:sz w:val="17"/>
        </w:rPr>
        <w:t>(vinte</w:t>
      </w:r>
      <w:r>
        <w:rPr>
          <w:spacing w:val="-9"/>
          <w:w w:val="110"/>
          <w:sz w:val="17"/>
        </w:rPr>
        <w:t> </w:t>
      </w:r>
      <w:r>
        <w:rPr>
          <w:w w:val="110"/>
          <w:sz w:val="17"/>
        </w:rPr>
        <w:t>mil</w:t>
      </w:r>
      <w:r>
        <w:rPr>
          <w:spacing w:val="-9"/>
          <w:w w:val="110"/>
          <w:sz w:val="17"/>
        </w:rPr>
        <w:t> </w:t>
      </w:r>
      <w:r>
        <w:rPr>
          <w:w w:val="110"/>
          <w:sz w:val="17"/>
        </w:rPr>
        <w:t>reais)</w:t>
      </w:r>
      <w:r>
        <w:rPr>
          <w:spacing w:val="-9"/>
          <w:w w:val="110"/>
          <w:sz w:val="17"/>
        </w:rPr>
        <w:t> </w:t>
      </w:r>
      <w:r>
        <w:rPr>
          <w:w w:val="110"/>
          <w:sz w:val="17"/>
        </w:rPr>
        <w:t>no Orçamento do Município para o Exercício de 2017, que passa a integrar a Lei Municipal n° 2615, de 02 de </w:t>
      </w:r>
      <w:r>
        <w:rPr>
          <w:w w:val="105"/>
          <w:sz w:val="17"/>
        </w:rPr>
        <w:t>dezembro de 2016, conforme</w:t>
      </w:r>
      <w:r>
        <w:rPr>
          <w:spacing w:val="-21"/>
          <w:w w:val="105"/>
          <w:sz w:val="17"/>
        </w:rPr>
        <w:t> </w:t>
      </w:r>
      <w:r>
        <w:rPr>
          <w:w w:val="105"/>
          <w:sz w:val="17"/>
        </w:rPr>
        <w:t>segue:</w:t>
      </w:r>
    </w:p>
    <w:p>
      <w:pPr>
        <w:pStyle w:val="BodyText"/>
        <w:spacing w:before="10"/>
        <w:rPr>
          <w:sz w:val="28"/>
        </w:rPr>
      </w:pPr>
    </w:p>
    <w:tbl>
      <w:tblPr>
        <w:tblW w:w="0" w:type="auto"/>
        <w:jc w:val="left"/>
        <w:tblInd w:w="4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930"/>
        <w:gridCol w:w="5435"/>
        <w:gridCol w:w="718"/>
        <w:gridCol w:w="1264"/>
      </w:tblGrid>
      <w:tr>
        <w:trPr>
          <w:trHeight w:val="372" w:hRule="exact"/>
        </w:trPr>
        <w:tc>
          <w:tcPr>
            <w:tcW w:w="758" w:type="dxa"/>
          </w:tcPr>
          <w:p>
            <w:pPr>
              <w:pStyle w:val="TableParagraph"/>
              <w:spacing w:before="80"/>
              <w:rPr>
                <w:sz w:val="17"/>
              </w:rPr>
            </w:pPr>
            <w:r>
              <w:rPr>
                <w:w w:val="104"/>
                <w:sz w:val="17"/>
              </w:rPr>
              <w:t>9</w:t>
            </w:r>
          </w:p>
        </w:tc>
        <w:tc>
          <w:tcPr>
            <w:tcW w:w="6365" w:type="dxa"/>
            <w:gridSpan w:val="2"/>
          </w:tcPr>
          <w:p>
            <w:pPr>
              <w:pStyle w:val="TableParagraph"/>
              <w:spacing w:before="73"/>
              <w:rPr>
                <w:sz w:val="17"/>
              </w:rPr>
            </w:pPr>
            <w:r>
              <w:rPr>
                <w:w w:val="105"/>
                <w:sz w:val="17"/>
              </w:rPr>
              <w:t>ÓRGÃO: 9 SEC MUN HABITACAO, TRABALHO E ASSISTÊNCIA SOCIAL</w:t>
            </w:r>
          </w:p>
        </w:tc>
        <w:tc>
          <w:tcPr>
            <w:tcW w:w="1982" w:type="dxa"/>
            <w:gridSpan w:val="2"/>
          </w:tcPr>
          <w:p>
            <w:pPr/>
          </w:p>
        </w:tc>
      </w:tr>
      <w:tr>
        <w:trPr>
          <w:trHeight w:val="372" w:hRule="exact"/>
        </w:trPr>
        <w:tc>
          <w:tcPr>
            <w:tcW w:w="758" w:type="dxa"/>
          </w:tcPr>
          <w:p>
            <w:pPr>
              <w:pStyle w:val="TableParagraph"/>
              <w:spacing w:before="80"/>
              <w:rPr>
                <w:sz w:val="17"/>
              </w:rPr>
            </w:pPr>
            <w:r>
              <w:rPr>
                <w:w w:val="105"/>
                <w:sz w:val="17"/>
              </w:rPr>
              <w:t>902</w:t>
            </w:r>
          </w:p>
        </w:tc>
        <w:tc>
          <w:tcPr>
            <w:tcW w:w="930" w:type="dxa"/>
            <w:tcBorders>
              <w:right w:val="nil"/>
            </w:tcBorders>
          </w:tcPr>
          <w:p>
            <w:pPr>
              <w:pStyle w:val="TableParagraph"/>
              <w:spacing w:before="73"/>
              <w:rPr>
                <w:sz w:val="17"/>
              </w:rPr>
            </w:pPr>
            <w:r>
              <w:rPr>
                <w:w w:val="105"/>
                <w:sz w:val="17"/>
              </w:rPr>
              <w:t>UNIDADE:</w:t>
            </w:r>
          </w:p>
        </w:tc>
        <w:tc>
          <w:tcPr>
            <w:tcW w:w="5435" w:type="dxa"/>
            <w:tcBorders>
              <w:left w:val="nil"/>
            </w:tcBorders>
          </w:tcPr>
          <w:p>
            <w:pPr>
              <w:pStyle w:val="TableParagraph"/>
              <w:spacing w:before="73"/>
              <w:ind w:left="51"/>
              <w:rPr>
                <w:sz w:val="17"/>
              </w:rPr>
            </w:pPr>
            <w:r>
              <w:rPr>
                <w:w w:val="105"/>
                <w:sz w:val="17"/>
              </w:rPr>
              <w:t>902 FUNDO MUN. DA ASSISTENCIA SOCIAL</w:t>
            </w:r>
          </w:p>
        </w:tc>
        <w:tc>
          <w:tcPr>
            <w:tcW w:w="1982" w:type="dxa"/>
            <w:gridSpan w:val="2"/>
          </w:tcPr>
          <w:p>
            <w:pPr/>
          </w:p>
        </w:tc>
      </w:tr>
      <w:tr>
        <w:trPr>
          <w:trHeight w:val="372" w:hRule="exact"/>
        </w:trPr>
        <w:tc>
          <w:tcPr>
            <w:tcW w:w="758" w:type="dxa"/>
          </w:tcPr>
          <w:p>
            <w:pPr>
              <w:pStyle w:val="TableParagraph"/>
              <w:spacing w:before="80"/>
              <w:rPr>
                <w:sz w:val="17"/>
              </w:rPr>
            </w:pPr>
            <w:r>
              <w:rPr>
                <w:w w:val="105"/>
                <w:sz w:val="17"/>
              </w:rPr>
              <w:t>2078</w:t>
            </w:r>
          </w:p>
        </w:tc>
        <w:tc>
          <w:tcPr>
            <w:tcW w:w="6365" w:type="dxa"/>
            <w:gridSpan w:val="2"/>
          </w:tcPr>
          <w:p>
            <w:pPr>
              <w:pStyle w:val="TableParagraph"/>
              <w:spacing w:before="73"/>
              <w:rPr>
                <w:sz w:val="17"/>
              </w:rPr>
            </w:pPr>
            <w:r>
              <w:rPr>
                <w:w w:val="105"/>
                <w:sz w:val="17"/>
              </w:rPr>
              <w:t>Proj./Ativ. 2.078 PROGRAMA DE ATENÇÃO INTEGRAL A FAMÍLIA - CRAS</w:t>
            </w:r>
          </w:p>
        </w:tc>
        <w:tc>
          <w:tcPr>
            <w:tcW w:w="1982" w:type="dxa"/>
            <w:gridSpan w:val="2"/>
          </w:tcPr>
          <w:p>
            <w:pPr/>
          </w:p>
        </w:tc>
      </w:tr>
      <w:tr>
        <w:trPr>
          <w:trHeight w:val="372" w:hRule="exact"/>
        </w:trPr>
        <w:tc>
          <w:tcPr>
            <w:tcW w:w="758" w:type="dxa"/>
          </w:tcPr>
          <w:p>
            <w:pPr>
              <w:pStyle w:val="TableParagraph"/>
              <w:spacing w:before="80"/>
              <w:rPr>
                <w:sz w:val="17"/>
              </w:rPr>
            </w:pPr>
            <w:r>
              <w:rPr>
                <w:w w:val="105"/>
                <w:sz w:val="17"/>
              </w:rPr>
              <w:t>319011</w:t>
            </w:r>
          </w:p>
        </w:tc>
        <w:tc>
          <w:tcPr>
            <w:tcW w:w="6365" w:type="dxa"/>
            <w:gridSpan w:val="2"/>
          </w:tcPr>
          <w:p>
            <w:pPr>
              <w:pStyle w:val="TableParagraph"/>
              <w:spacing w:before="73"/>
              <w:ind w:left="127"/>
              <w:rPr>
                <w:sz w:val="17"/>
              </w:rPr>
            </w:pPr>
            <w:r>
              <w:rPr>
                <w:w w:val="105"/>
                <w:sz w:val="17"/>
              </w:rPr>
              <w:t>- VENCIMENTOS E VANTAGENS FIXAS - PESSOAL CIVIL</w:t>
            </w:r>
          </w:p>
        </w:tc>
        <w:tc>
          <w:tcPr>
            <w:tcW w:w="718" w:type="dxa"/>
            <w:tcBorders>
              <w:right w:val="nil"/>
            </w:tcBorders>
          </w:tcPr>
          <w:p>
            <w:pPr>
              <w:pStyle w:val="TableParagraph"/>
              <w:ind w:left="103"/>
              <w:rPr>
                <w:sz w:val="17"/>
              </w:rPr>
            </w:pPr>
            <w:r>
              <w:rPr>
                <w:w w:val="105"/>
                <w:sz w:val="17"/>
              </w:rPr>
              <w:t>R$</w:t>
            </w:r>
          </w:p>
        </w:tc>
        <w:tc>
          <w:tcPr>
            <w:tcW w:w="1264" w:type="dxa"/>
            <w:tcBorders>
              <w:left w:val="nil"/>
            </w:tcBorders>
          </w:tcPr>
          <w:p>
            <w:pPr>
              <w:pStyle w:val="TableParagraph"/>
              <w:ind w:left="0" w:right="82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8.333,20</w:t>
            </w:r>
          </w:p>
        </w:tc>
      </w:tr>
      <w:tr>
        <w:trPr>
          <w:trHeight w:val="372" w:hRule="exact"/>
        </w:trPr>
        <w:tc>
          <w:tcPr>
            <w:tcW w:w="758" w:type="dxa"/>
          </w:tcPr>
          <w:p>
            <w:pPr>
              <w:pStyle w:val="TableParagraph"/>
              <w:spacing w:before="80"/>
              <w:rPr>
                <w:sz w:val="17"/>
              </w:rPr>
            </w:pPr>
            <w:r>
              <w:rPr>
                <w:w w:val="105"/>
                <w:sz w:val="17"/>
              </w:rPr>
              <w:t>319013</w:t>
            </w:r>
          </w:p>
        </w:tc>
        <w:tc>
          <w:tcPr>
            <w:tcW w:w="6365" w:type="dxa"/>
            <w:gridSpan w:val="2"/>
          </w:tcPr>
          <w:p>
            <w:pPr>
              <w:pStyle w:val="TableParagraph"/>
              <w:spacing w:before="73"/>
              <w:ind w:left="127"/>
              <w:rPr>
                <w:sz w:val="17"/>
              </w:rPr>
            </w:pPr>
            <w:r>
              <w:rPr>
                <w:w w:val="105"/>
                <w:sz w:val="17"/>
              </w:rPr>
              <w:t>- OBRIGAÇÕES PATRONAIS</w:t>
            </w:r>
          </w:p>
        </w:tc>
        <w:tc>
          <w:tcPr>
            <w:tcW w:w="718" w:type="dxa"/>
            <w:tcBorders>
              <w:right w:val="nil"/>
            </w:tcBorders>
          </w:tcPr>
          <w:p>
            <w:pPr>
              <w:pStyle w:val="TableParagraph"/>
              <w:ind w:left="103"/>
              <w:rPr>
                <w:sz w:val="17"/>
              </w:rPr>
            </w:pPr>
            <w:r>
              <w:rPr>
                <w:w w:val="105"/>
                <w:sz w:val="17"/>
              </w:rPr>
              <w:t>R$</w:t>
            </w:r>
          </w:p>
        </w:tc>
        <w:tc>
          <w:tcPr>
            <w:tcW w:w="1264" w:type="dxa"/>
            <w:tcBorders>
              <w:left w:val="nil"/>
            </w:tcBorders>
          </w:tcPr>
          <w:p>
            <w:pPr>
              <w:pStyle w:val="TableParagraph"/>
              <w:ind w:left="0" w:right="82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1.666,80</w:t>
            </w:r>
          </w:p>
        </w:tc>
      </w:tr>
      <w:tr>
        <w:trPr>
          <w:trHeight w:val="372" w:hRule="exact"/>
        </w:trPr>
        <w:tc>
          <w:tcPr>
            <w:tcW w:w="758" w:type="dxa"/>
          </w:tcPr>
          <w:p>
            <w:pPr>
              <w:pStyle w:val="TableParagraph"/>
              <w:spacing w:before="80"/>
              <w:rPr>
                <w:sz w:val="17"/>
              </w:rPr>
            </w:pPr>
            <w:r>
              <w:rPr>
                <w:w w:val="105"/>
                <w:sz w:val="17"/>
              </w:rPr>
              <w:t>339046</w:t>
            </w:r>
          </w:p>
        </w:tc>
        <w:tc>
          <w:tcPr>
            <w:tcW w:w="6365" w:type="dxa"/>
            <w:gridSpan w:val="2"/>
          </w:tcPr>
          <w:p>
            <w:pPr>
              <w:pStyle w:val="TableParagraph"/>
              <w:spacing w:before="73"/>
              <w:ind w:left="127"/>
              <w:rPr>
                <w:sz w:val="17"/>
              </w:rPr>
            </w:pPr>
            <w:r>
              <w:rPr>
                <w:w w:val="105"/>
                <w:sz w:val="17"/>
              </w:rPr>
              <w:t>- AUXÍLIO ALIMENTAÇÃO</w:t>
            </w:r>
          </w:p>
        </w:tc>
        <w:tc>
          <w:tcPr>
            <w:tcW w:w="718" w:type="dxa"/>
            <w:tcBorders>
              <w:right w:val="nil"/>
            </w:tcBorders>
          </w:tcPr>
          <w:p>
            <w:pPr>
              <w:pStyle w:val="TableParagraph"/>
              <w:ind w:left="103"/>
              <w:rPr>
                <w:sz w:val="17"/>
              </w:rPr>
            </w:pPr>
            <w:r>
              <w:rPr>
                <w:w w:val="105"/>
                <w:sz w:val="17"/>
              </w:rPr>
              <w:t>R$</w:t>
            </w:r>
          </w:p>
        </w:tc>
        <w:tc>
          <w:tcPr>
            <w:tcW w:w="1264" w:type="dxa"/>
            <w:tcBorders>
              <w:left w:val="nil"/>
            </w:tcBorders>
          </w:tcPr>
          <w:p>
            <w:pPr>
              <w:pStyle w:val="TableParagraph"/>
              <w:ind w:left="0" w:right="82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2.400,00</w:t>
            </w:r>
          </w:p>
        </w:tc>
      </w:tr>
      <w:tr>
        <w:trPr>
          <w:trHeight w:val="372" w:hRule="exact"/>
        </w:trPr>
        <w:tc>
          <w:tcPr>
            <w:tcW w:w="758" w:type="dxa"/>
          </w:tcPr>
          <w:p>
            <w:pPr>
              <w:pStyle w:val="TableParagraph"/>
              <w:spacing w:before="80"/>
              <w:rPr>
                <w:sz w:val="17"/>
              </w:rPr>
            </w:pPr>
            <w:r>
              <w:rPr>
                <w:w w:val="105"/>
                <w:sz w:val="17"/>
              </w:rPr>
              <w:t>339036</w:t>
            </w:r>
          </w:p>
        </w:tc>
        <w:tc>
          <w:tcPr>
            <w:tcW w:w="6365" w:type="dxa"/>
            <w:gridSpan w:val="2"/>
          </w:tcPr>
          <w:p>
            <w:pPr>
              <w:pStyle w:val="TableParagraph"/>
              <w:spacing w:before="73"/>
              <w:ind w:left="127"/>
              <w:rPr>
                <w:sz w:val="17"/>
              </w:rPr>
            </w:pPr>
            <w:r>
              <w:rPr>
                <w:w w:val="105"/>
                <w:sz w:val="17"/>
              </w:rPr>
              <w:t>- OUTROS SERVIÇOS DE TERCEIROS - PESSOA FÍSICA</w:t>
            </w:r>
          </w:p>
        </w:tc>
        <w:tc>
          <w:tcPr>
            <w:tcW w:w="718" w:type="dxa"/>
            <w:tcBorders>
              <w:right w:val="nil"/>
            </w:tcBorders>
          </w:tcPr>
          <w:p>
            <w:pPr>
              <w:pStyle w:val="TableParagraph"/>
              <w:ind w:left="103"/>
              <w:rPr>
                <w:sz w:val="17"/>
              </w:rPr>
            </w:pPr>
            <w:r>
              <w:rPr>
                <w:w w:val="105"/>
                <w:sz w:val="17"/>
              </w:rPr>
              <w:t>R$</w:t>
            </w:r>
          </w:p>
        </w:tc>
        <w:tc>
          <w:tcPr>
            <w:tcW w:w="1264" w:type="dxa"/>
            <w:tcBorders>
              <w:left w:val="nil"/>
            </w:tcBorders>
          </w:tcPr>
          <w:p>
            <w:pPr>
              <w:pStyle w:val="TableParagraph"/>
              <w:ind w:left="0" w:right="82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6.000,00</w:t>
            </w:r>
          </w:p>
        </w:tc>
      </w:tr>
      <w:tr>
        <w:trPr>
          <w:trHeight w:val="372" w:hRule="exact"/>
        </w:trPr>
        <w:tc>
          <w:tcPr>
            <w:tcW w:w="758" w:type="dxa"/>
          </w:tcPr>
          <w:p>
            <w:pPr>
              <w:pStyle w:val="TableParagraph"/>
              <w:spacing w:before="80"/>
              <w:rPr>
                <w:sz w:val="17"/>
              </w:rPr>
            </w:pPr>
            <w:r>
              <w:rPr>
                <w:w w:val="105"/>
                <w:sz w:val="17"/>
              </w:rPr>
              <w:t>339030</w:t>
            </w:r>
          </w:p>
        </w:tc>
        <w:tc>
          <w:tcPr>
            <w:tcW w:w="6365" w:type="dxa"/>
            <w:gridSpan w:val="2"/>
          </w:tcPr>
          <w:p>
            <w:pPr>
              <w:pStyle w:val="TableParagraph"/>
              <w:spacing w:before="73"/>
              <w:ind w:left="127"/>
              <w:rPr>
                <w:sz w:val="17"/>
              </w:rPr>
            </w:pPr>
            <w:r>
              <w:rPr>
                <w:w w:val="105"/>
                <w:sz w:val="17"/>
              </w:rPr>
              <w:t>- MATERIAL DE CONSUMO</w:t>
            </w:r>
          </w:p>
        </w:tc>
        <w:tc>
          <w:tcPr>
            <w:tcW w:w="718" w:type="dxa"/>
            <w:tcBorders>
              <w:right w:val="nil"/>
            </w:tcBorders>
          </w:tcPr>
          <w:p>
            <w:pPr>
              <w:pStyle w:val="TableParagraph"/>
              <w:ind w:left="103"/>
              <w:rPr>
                <w:sz w:val="17"/>
              </w:rPr>
            </w:pPr>
            <w:r>
              <w:rPr>
                <w:w w:val="105"/>
                <w:sz w:val="17"/>
              </w:rPr>
              <w:t>R$</w:t>
            </w:r>
          </w:p>
        </w:tc>
        <w:tc>
          <w:tcPr>
            <w:tcW w:w="1264" w:type="dxa"/>
            <w:tcBorders>
              <w:left w:val="nil"/>
            </w:tcBorders>
          </w:tcPr>
          <w:p>
            <w:pPr>
              <w:pStyle w:val="TableParagraph"/>
              <w:ind w:left="0" w:right="82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1.600,00</w:t>
            </w:r>
          </w:p>
        </w:tc>
      </w:tr>
      <w:tr>
        <w:trPr>
          <w:trHeight w:val="372" w:hRule="exact"/>
        </w:trPr>
        <w:tc>
          <w:tcPr>
            <w:tcW w:w="7123" w:type="dxa"/>
            <w:gridSpan w:val="3"/>
            <w:shd w:val="clear" w:color="auto" w:fill="99CCFF"/>
          </w:tcPr>
          <w:p>
            <w:pPr>
              <w:pStyle w:val="TableParagraph"/>
              <w:spacing w:before="128"/>
              <w:ind w:left="3328" w:right="3314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Total</w:t>
            </w:r>
          </w:p>
        </w:tc>
        <w:tc>
          <w:tcPr>
            <w:tcW w:w="718" w:type="dxa"/>
            <w:tcBorders>
              <w:right w:val="nil"/>
            </w:tcBorders>
            <w:shd w:val="clear" w:color="auto" w:fill="99CCFF"/>
          </w:tcPr>
          <w:p>
            <w:pPr>
              <w:pStyle w:val="TableParagraph"/>
              <w:spacing w:before="128"/>
              <w:ind w:left="86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R$</w:t>
            </w:r>
          </w:p>
        </w:tc>
        <w:tc>
          <w:tcPr>
            <w:tcW w:w="1264" w:type="dxa"/>
            <w:tcBorders>
              <w:left w:val="nil"/>
            </w:tcBorders>
            <w:shd w:val="clear" w:color="auto" w:fill="99CCFF"/>
          </w:tcPr>
          <w:p>
            <w:pPr>
              <w:pStyle w:val="TableParagraph"/>
              <w:spacing w:before="128"/>
              <w:ind w:left="0" w:right="82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20.000,00</w:t>
            </w:r>
          </w:p>
        </w:tc>
      </w:tr>
    </w:tbl>
    <w:p>
      <w:pPr>
        <w:pStyle w:val="BodyText"/>
        <w:spacing w:before="3"/>
        <w:rPr>
          <w:sz w:val="25"/>
        </w:rPr>
      </w:pPr>
    </w:p>
    <w:p>
      <w:pPr>
        <w:spacing w:before="85"/>
        <w:ind w:left="1309" w:right="0" w:firstLine="0"/>
        <w:jc w:val="left"/>
        <w:rPr>
          <w:sz w:val="17"/>
        </w:rPr>
      </w:pPr>
      <w:r>
        <w:rPr>
          <w:w w:val="105"/>
          <w:sz w:val="17"/>
        </w:rPr>
        <w:t>Art. 2º O crédito especial será coberto pelo excesso de arrecadação, como segue:</w:t>
      </w:r>
    </w:p>
    <w:p>
      <w:pPr>
        <w:pStyle w:val="BodyText"/>
        <w:spacing w:before="8" w:after="1"/>
        <w:rPr>
          <w:sz w:val="13"/>
        </w:rPr>
      </w:pPr>
    </w:p>
    <w:tbl>
      <w:tblPr>
        <w:tblW w:w="0" w:type="auto"/>
        <w:jc w:val="left"/>
        <w:tblInd w:w="4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6365"/>
        <w:gridCol w:w="1982"/>
      </w:tblGrid>
      <w:tr>
        <w:trPr>
          <w:trHeight w:val="372" w:hRule="exact"/>
        </w:trPr>
        <w:tc>
          <w:tcPr>
            <w:tcW w:w="758" w:type="dxa"/>
          </w:tcPr>
          <w:p>
            <w:pPr/>
          </w:p>
        </w:tc>
        <w:tc>
          <w:tcPr>
            <w:tcW w:w="6365" w:type="dxa"/>
          </w:tcPr>
          <w:p>
            <w:pPr>
              <w:pStyle w:val="TableParagraph"/>
              <w:spacing w:before="73"/>
              <w:rPr>
                <w:sz w:val="17"/>
              </w:rPr>
            </w:pPr>
            <w:r>
              <w:rPr>
                <w:w w:val="105"/>
                <w:sz w:val="17"/>
              </w:rPr>
              <w:t>EXCESSO DE ARRECADAÇÃO REC. (CRIANÇA FELIZ)</w:t>
            </w:r>
          </w:p>
        </w:tc>
        <w:tc>
          <w:tcPr>
            <w:tcW w:w="1982" w:type="dxa"/>
          </w:tcPr>
          <w:p>
            <w:pPr>
              <w:pStyle w:val="TableParagraph"/>
              <w:tabs>
                <w:tab w:pos="1007" w:val="left" w:leader="none"/>
              </w:tabs>
              <w:spacing w:before="80"/>
              <w:ind w:left="2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R$</w:t>
              <w:tab/>
              <w:t>20.000,00</w:t>
            </w:r>
          </w:p>
        </w:tc>
      </w:tr>
      <w:tr>
        <w:trPr>
          <w:trHeight w:val="372" w:hRule="exact"/>
        </w:trPr>
        <w:tc>
          <w:tcPr>
            <w:tcW w:w="7123" w:type="dxa"/>
            <w:gridSpan w:val="2"/>
            <w:shd w:val="clear" w:color="auto" w:fill="99CCFF"/>
          </w:tcPr>
          <w:p>
            <w:pPr>
              <w:pStyle w:val="TableParagraph"/>
              <w:spacing w:before="128"/>
              <w:ind w:left="3328" w:right="3314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Total</w:t>
            </w:r>
          </w:p>
        </w:tc>
        <w:tc>
          <w:tcPr>
            <w:tcW w:w="1982" w:type="dxa"/>
            <w:shd w:val="clear" w:color="auto" w:fill="99CCFF"/>
          </w:tcPr>
          <w:p>
            <w:pPr>
              <w:pStyle w:val="TableParagraph"/>
              <w:tabs>
                <w:tab w:pos="1007" w:val="left" w:leader="none"/>
              </w:tabs>
              <w:spacing w:before="128"/>
              <w:ind w:left="1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R$</w:t>
              <w:tab/>
              <w:t>20.000,00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spacing w:before="0"/>
        <w:ind w:left="1309" w:right="0" w:firstLine="0"/>
        <w:jc w:val="left"/>
        <w:rPr>
          <w:sz w:val="17"/>
        </w:rPr>
      </w:pPr>
      <w:r>
        <w:rPr>
          <w:w w:val="105"/>
          <w:sz w:val="17"/>
        </w:rPr>
        <w:t>Art. 3°Esta Lei entra em vigor na data de sua publicação.</w:t>
      </w:r>
    </w:p>
    <w:p>
      <w:pPr>
        <w:pStyle w:val="BodyText"/>
        <w:spacing w:before="9"/>
        <w:rPr>
          <w:sz w:val="12"/>
        </w:rPr>
      </w:pPr>
    </w:p>
    <w:p>
      <w:pPr>
        <w:spacing w:before="84"/>
        <w:ind w:left="5402" w:right="0" w:firstLine="0"/>
        <w:jc w:val="left"/>
        <w:rPr>
          <w:b/>
          <w:sz w:val="17"/>
        </w:rPr>
      </w:pPr>
      <w:r>
        <w:rPr>
          <w:b/>
          <w:w w:val="105"/>
          <w:sz w:val="17"/>
        </w:rPr>
        <w:t>VICTOR DOELER</w:t>
      </w:r>
    </w:p>
    <w:p>
      <w:pPr>
        <w:pStyle w:val="BodyText"/>
        <w:spacing w:before="4"/>
        <w:rPr>
          <w:b/>
          <w:sz w:val="15"/>
        </w:rPr>
      </w:pPr>
    </w:p>
    <w:p>
      <w:pPr>
        <w:spacing w:before="0"/>
        <w:ind w:left="5363" w:right="0" w:firstLine="0"/>
        <w:jc w:val="left"/>
        <w:rPr>
          <w:b/>
          <w:sz w:val="17"/>
        </w:rPr>
      </w:pPr>
      <w:r>
        <w:rPr>
          <w:b/>
          <w:w w:val="105"/>
          <w:sz w:val="17"/>
        </w:rPr>
        <w:t>Prefeito Municipal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</w:rPr>
      </w:pPr>
    </w:p>
    <w:p>
      <w:pPr>
        <w:spacing w:before="85"/>
        <w:ind w:left="1309" w:right="0" w:firstLine="0"/>
        <w:jc w:val="left"/>
        <w:rPr>
          <w:b/>
          <w:sz w:val="17"/>
        </w:rPr>
      </w:pPr>
      <w:r>
        <w:rPr>
          <w:b/>
          <w:w w:val="105"/>
          <w:sz w:val="17"/>
        </w:rPr>
        <w:t>REGISTRE-SE. PUBLIQUE-SE. CUMPRA-SE.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9"/>
        </w:rPr>
      </w:pPr>
      <w:r>
        <w:rPr/>
        <w:pict>
          <v:line style="position:absolute;mso-position-horizontal-relative:page;mso-position-vertical-relative:paragraph;z-index:0;mso-wrap-distance-left:0;mso-wrap-distance-right:0" from="148.798935pt,13.41264pt" to="321.387761pt,13.41264pt" stroked="true" strokeweight=".612720pt" strokecolor="#000000">
            <w10:wrap type="topAndBottom"/>
          </v:line>
        </w:pict>
      </w:r>
      <w:r>
        <w:rPr/>
        <w:pict>
          <v:line style="position:absolute;mso-position-horizontal-relative:page;mso-position-vertical-relative:paragraph;z-index:1048;mso-wrap-distance-left:0;mso-wrap-distance-right:0" from="386.278839pt,13.261549pt" to="539.1442pt,13.261549pt" stroked="true" strokeweight=".444pt" strokecolor="#000000">
            <w10:wrap type="topAndBottom"/>
          </v:line>
        </w:pict>
      </w:r>
    </w:p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footerReference w:type="default" r:id="rId5"/>
          <w:type w:val="continuous"/>
          <w:pgSz w:w="11900" w:h="16840"/>
          <w:pgMar w:footer="0" w:top="560" w:bottom="160" w:left="1680" w:right="580"/>
        </w:sectPr>
      </w:pPr>
    </w:p>
    <w:p>
      <w:pPr>
        <w:spacing w:line="456" w:lineRule="auto" w:before="77"/>
        <w:ind w:left="1504" w:right="-3" w:firstLine="424"/>
        <w:jc w:val="left"/>
        <w:rPr>
          <w:sz w:val="17"/>
        </w:rPr>
      </w:pPr>
      <w:r>
        <w:rPr>
          <w:w w:val="105"/>
          <w:sz w:val="17"/>
        </w:rPr>
        <w:t>Silvana Tassinari Taschetto Secretária Municipal da</w:t>
      </w:r>
      <w:r>
        <w:rPr>
          <w:spacing w:val="-28"/>
          <w:w w:val="105"/>
          <w:sz w:val="17"/>
        </w:rPr>
        <w:t> </w:t>
      </w:r>
      <w:r>
        <w:rPr>
          <w:w w:val="105"/>
          <w:sz w:val="17"/>
        </w:rPr>
        <w:t>Administração</w:t>
      </w:r>
    </w:p>
    <w:p>
      <w:pPr>
        <w:spacing w:line="456" w:lineRule="auto" w:before="132"/>
        <w:ind w:left="1521" w:right="343" w:hanging="17"/>
        <w:jc w:val="left"/>
        <w:rPr>
          <w:sz w:val="17"/>
        </w:rPr>
      </w:pPr>
      <w:r>
        <w:rPr/>
        <w:br w:type="column"/>
      </w:r>
      <w:r>
        <w:rPr>
          <w:w w:val="105"/>
          <w:sz w:val="17"/>
        </w:rPr>
        <w:t>Arthur Sergio H. Filho Procurador Municipal</w:t>
      </w:r>
    </w:p>
    <w:p>
      <w:pPr>
        <w:spacing w:after="0" w:line="456" w:lineRule="auto"/>
        <w:jc w:val="left"/>
        <w:rPr>
          <w:sz w:val="17"/>
        </w:rPr>
        <w:sectPr>
          <w:type w:val="continuous"/>
          <w:pgSz w:w="11900" w:h="16840"/>
          <w:pgMar w:top="560" w:bottom="160" w:left="1680" w:right="580"/>
          <w:cols w:num="2" w:equalWidth="0">
            <w:col w:w="4539" w:space="674"/>
            <w:col w:w="442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pStyle w:val="BodyText"/>
        <w:spacing w:line="20" w:lineRule="exact"/>
        <w:ind w:left="3053"/>
        <w:rPr>
          <w:sz w:val="2"/>
        </w:rPr>
      </w:pPr>
      <w:r>
        <w:rPr>
          <w:sz w:val="2"/>
        </w:rPr>
        <w:pict>
          <v:group style="width:192.8pt;height:.45pt;mso-position-horizontal-relative:char;mso-position-vertical-relative:line" coordorigin="0,0" coordsize="3856,9">
            <v:line style="position:absolute" from="4,4" to="3851,4" stroked="true" strokeweight=".444pt" strokecolor="#000000"/>
          </v:group>
        </w:pict>
      </w:r>
      <w:r>
        <w:rPr>
          <w:sz w:val="2"/>
        </w:rPr>
      </w:r>
    </w:p>
    <w:p>
      <w:pPr>
        <w:pStyle w:val="BodyText"/>
        <w:spacing w:before="5"/>
        <w:rPr>
          <w:sz w:val="7"/>
        </w:rPr>
      </w:pPr>
    </w:p>
    <w:p>
      <w:pPr>
        <w:spacing w:line="456" w:lineRule="auto" w:before="84"/>
        <w:ind w:left="3683" w:right="3111" w:firstLine="544"/>
        <w:jc w:val="left"/>
        <w:rPr>
          <w:sz w:val="17"/>
        </w:rPr>
      </w:pPr>
      <w:r>
        <w:rPr>
          <w:w w:val="105"/>
          <w:sz w:val="17"/>
        </w:rPr>
        <w:t>Marta Helena Lenz Secretária Municipal da Fazenda</w:t>
      </w:r>
    </w:p>
    <w:p>
      <w:pPr>
        <w:spacing w:after="0" w:line="456" w:lineRule="auto"/>
        <w:jc w:val="left"/>
        <w:rPr>
          <w:sz w:val="17"/>
        </w:rPr>
        <w:sectPr>
          <w:type w:val="continuous"/>
          <w:pgSz w:w="11900" w:h="16840"/>
          <w:pgMar w:top="560" w:bottom="160" w:left="1680" w:right="580"/>
        </w:sectPr>
      </w:pPr>
    </w:p>
    <w:p>
      <w:pPr>
        <w:pStyle w:val="BodyText"/>
        <w:ind w:left="1452"/>
        <w:rPr>
          <w:sz w:val="20"/>
        </w:rPr>
      </w:pPr>
      <w:r>
        <w:rPr/>
        <w:pict>
          <v:line style="position:absolute;mso-position-horizontal-relative:page;mso-position-vertical-relative:page;z-index:-7048" from="216.839813pt,524.347534pt" to="432.381639pt,524.347534pt" stroked="true" strokeweight=".42pt" strokecolor="#000000">
            <w10:wrap type="none"/>
          </v:line>
        </w:pict>
      </w:r>
      <w:r>
        <w:rPr>
          <w:sz w:val="20"/>
        </w:rPr>
        <w:drawing>
          <wp:inline distT="0" distB="0" distL="0" distR="0">
            <wp:extent cx="4300729" cy="658368"/>
            <wp:effectExtent l="0" t="0" r="0" b="0"/>
            <wp:docPr id="3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0729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  <w:r>
        <w:rPr/>
        <w:pict>
          <v:shape style="position:absolute;margin-left:90.359283pt;margin-top:13.57158pt;width:470.3pt;height:457.7pt;mso-position-horizontal-relative:page;mso-position-vertical-relative:paragraph;z-index:1096;mso-wrap-distance-left:0;mso-wrap-distance-right:0" type="#_x0000_t202" filled="false" stroked="true" strokeweight="1.199531pt" strokecolor="#000000">
            <v:textbox inset="0,0,0,0">
              <w:txbxContent>
                <w:p>
                  <w:pPr>
                    <w:spacing w:line="185" w:lineRule="exact" w:before="0"/>
                    <w:ind w:left="1691" w:right="1736" w:firstLine="0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sz w:val="16"/>
                    </w:rPr>
                    <w:t>JUSTIFICATIVA</w:t>
                  </w:r>
                </w:p>
                <w:p>
                  <w:pPr>
                    <w:spacing w:before="18"/>
                    <w:ind w:left="1693" w:right="1736" w:firstLine="0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sz w:val="16"/>
                    </w:rPr>
                    <w:t>PROJETO DE LEI N°074, DE 07 DE AGOSTO DE 2017</w:t>
                  </w:r>
                </w:p>
                <w:p>
                  <w:pPr>
                    <w:pStyle w:val="BodyText"/>
                    <w:spacing w:before="4"/>
                    <w:rPr>
                      <w:sz w:val="21"/>
                    </w:rPr>
                  </w:pPr>
                </w:p>
                <w:p>
                  <w:pPr>
                    <w:pStyle w:val="BodyText"/>
                    <w:ind w:left="1699" w:right="1736"/>
                    <w:jc w:val="center"/>
                  </w:pPr>
                  <w:r>
                    <w:rPr>
                      <w:w w:val="105"/>
                    </w:rPr>
                    <w:t>Excelentíssimos Senhores Vereadores, Excelentíssimas Senhoras Vereadoras:</w:t>
                  </w: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  <w:spacing w:before="1"/>
                    <w:rPr>
                      <w:sz w:val="23"/>
                    </w:rPr>
                  </w:pPr>
                </w:p>
                <w:p>
                  <w:pPr>
                    <w:pStyle w:val="BodyText"/>
                    <w:spacing w:line="388" w:lineRule="auto" w:before="1"/>
                    <w:ind w:left="206" w:right="250"/>
                    <w:jc w:val="both"/>
                  </w:pPr>
                  <w:r>
                    <w:rPr>
                      <w:w w:val="105"/>
                    </w:rPr>
                    <w:t>Encaminhamos à apreciação de Vossas Excelências o "Projeto de Lei n° 074, de 07 de agosto de 2017,  que “AUTORIZA A ABERTURA DE CRÉDITO ADICIONAL ESPECIAL NO ORÇAMENTO DO MUNICÍPIO  PARA  O </w:t>
                  </w:r>
                  <w:r>
                    <w:rPr/>
                    <w:t>EXERCÍCIO DE 2017 NO VALOR DE R$ 20.000,00 (VINTE MIL REAIS) E DÁ PROVIDÊNCIAS."</w:t>
                  </w:r>
                </w:p>
                <w:p>
                  <w:pPr>
                    <w:pStyle w:val="BodyText"/>
                    <w:spacing w:line="436" w:lineRule="auto" w:before="104"/>
                    <w:ind w:left="206" w:right="249"/>
                    <w:jc w:val="both"/>
                  </w:pPr>
                  <w:r>
                    <w:rPr/>
                    <w:t>A matéria objeto do presente PL atende à necessidade de adequação do orçamento, estando explicitadas as razões que ensejam a propositiva       e fazem parte integrante, deste PL para todos os fins.</w:t>
                  </w:r>
                </w:p>
                <w:p>
                  <w:pPr>
                    <w:pStyle w:val="BodyText"/>
                    <w:spacing w:before="6"/>
                    <w:rPr>
                      <w:sz w:val="20"/>
                    </w:rPr>
                  </w:pPr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974" w:val="left" w:leader="none"/>
                      <w:tab w:pos="975" w:val="left" w:leader="none"/>
                    </w:tabs>
                    <w:spacing w:line="240" w:lineRule="auto" w:before="0" w:after="0"/>
                    <w:ind w:left="974" w:right="0" w:hanging="451"/>
                    <w:jc w:val="left"/>
                    <w:rPr>
                      <w:sz w:val="16"/>
                    </w:rPr>
                  </w:pPr>
                  <w:r>
                    <w:rPr>
                      <w:sz w:val="16"/>
                    </w:rPr>
                    <w:t>E-mail da Secretária de Assistência</w:t>
                  </w:r>
                  <w:r>
                    <w:rPr>
                      <w:spacing w:val="-29"/>
                      <w:sz w:val="16"/>
                    </w:rPr>
                    <w:t> </w:t>
                  </w:r>
                  <w:r>
                    <w:rPr>
                      <w:sz w:val="16"/>
                    </w:rPr>
                    <w:t>Social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974" w:val="left" w:leader="none"/>
                      <w:tab w:pos="975" w:val="left" w:leader="none"/>
                    </w:tabs>
                    <w:spacing w:line="240" w:lineRule="auto" w:before="123" w:after="0"/>
                    <w:ind w:left="974" w:right="0" w:hanging="451"/>
                    <w:jc w:val="left"/>
                    <w:rPr>
                      <w:sz w:val="17"/>
                    </w:rPr>
                  </w:pPr>
                  <w:r>
                    <w:rPr>
                      <w:w w:val="110"/>
                      <w:sz w:val="16"/>
                    </w:rPr>
                    <w:t>Ofício</w:t>
                  </w:r>
                  <w:r>
                    <w:rPr>
                      <w:spacing w:val="-3"/>
                      <w:w w:val="110"/>
                      <w:sz w:val="16"/>
                    </w:rPr>
                    <w:t> </w:t>
                  </w:r>
                  <w:r>
                    <w:rPr>
                      <w:w w:val="110"/>
                      <w:sz w:val="16"/>
                    </w:rPr>
                    <w:t>n°151;</w:t>
                  </w:r>
                </w:p>
                <w:p>
                  <w:pPr>
                    <w:pStyle w:val="BodyText"/>
                    <w:rPr>
                      <w:sz w:val="17"/>
                    </w:rPr>
                  </w:pPr>
                </w:p>
                <w:p>
                  <w:pPr>
                    <w:pStyle w:val="BodyText"/>
                    <w:spacing w:line="264" w:lineRule="auto"/>
                    <w:ind w:left="974"/>
                  </w:pPr>
                  <w:r>
                    <w:rPr/>
                    <w:t>Observação: a elaboração  do  Projeto  de  Lei  está  em  acordo  com o  solcitado,  mas  cabe  ressaltar  que  a dotação  de  Obrigações  Patronais  equivale  a  20%  do  valor  da  dotação  de  Vencimentos  e  ao       somá-las</w:t>
                  </w:r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975" w:val="left" w:leader="none"/>
                    </w:tabs>
                    <w:spacing w:line="264" w:lineRule="auto" w:before="0" w:after="0"/>
                    <w:ind w:left="974" w:right="249" w:hanging="451"/>
                    <w:jc w:val="both"/>
                    <w:rPr>
                      <w:sz w:val="16"/>
                    </w:rPr>
                  </w:pPr>
                  <w:r>
                    <w:rPr>
                      <w:w w:val="105"/>
                      <w:sz w:val="16"/>
                    </w:rPr>
                    <w:t>fechará com os R$10.000,00 pedidos. Portanto qualquer dúvida em relação a este Projeto de Lei deve ser reportada a Secretaria da Assitência Social, porque a elaboração do Projeto de Lei quanto a estrutura orçamentária está em acordo com o</w:t>
                  </w:r>
                  <w:r>
                    <w:rPr>
                      <w:spacing w:val="-8"/>
                      <w:w w:val="105"/>
                      <w:sz w:val="16"/>
                    </w:rPr>
                    <w:t> </w:t>
                  </w:r>
                  <w:r>
                    <w:rPr>
                      <w:w w:val="105"/>
                      <w:sz w:val="16"/>
                    </w:rPr>
                    <w:t>pedido.</w:t>
                  </w: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  <w:spacing w:before="7"/>
                  </w:pPr>
                </w:p>
                <w:p>
                  <w:pPr>
                    <w:pStyle w:val="BodyText"/>
                    <w:spacing w:line="266" w:lineRule="auto"/>
                    <w:ind w:left="206" w:right="249"/>
                    <w:jc w:val="both"/>
                  </w:pPr>
                  <w:r>
                    <w:rPr/>
                    <w:t>Inclusive, solicitamos a apreciação do presente PL em REGIME DE URGÊNCIA, a qual solicitamos a tramitação desta matéria, já que maiores delongas  no  processo  legislativo  pode  refletir  em  perda  qualitativa  do  objeto  que  se  propôe este PL.</w:t>
                  </w:r>
                </w:p>
                <w:p>
                  <w:pPr>
                    <w:pStyle w:val="BodyText"/>
                    <w:spacing w:before="5"/>
                  </w:pPr>
                </w:p>
                <w:p>
                  <w:pPr>
                    <w:pStyle w:val="BodyText"/>
                    <w:spacing w:line="261" w:lineRule="auto" w:before="1"/>
                    <w:ind w:left="206" w:right="249"/>
                    <w:jc w:val="both"/>
                  </w:pPr>
                  <w:r>
                    <w:rPr>
                      <w:w w:val="105"/>
                    </w:rPr>
                    <w:t>Assim, tendo em vista a relevância do presente Projeto de Lei, solicitamos que ele seja analisado e votado por esta Casa, nos termos da Lei Orgânica Municipal. Colocamos a Secretaria Municipal da Assistência Social à disposição para esclarecimentos acerca da matéria.</w:t>
                  </w: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  <w:spacing w:before="9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line="259" w:lineRule="auto"/>
                    <w:ind w:left="4000" w:right="4041" w:firstLine="1"/>
                    <w:jc w:val="center"/>
                  </w:pPr>
                  <w:r>
                    <w:rPr>
                      <w:w w:val="105"/>
                    </w:rPr>
                    <w:t>Victor Doeler Prefeito Municipal</w:t>
                  </w:r>
                </w:p>
              </w:txbxContent>
            </v:textbox>
            <w10:wrap type="topAndBottom"/>
          </v:shape>
        </w:pict>
      </w:r>
    </w:p>
    <w:sectPr>
      <w:pgSz w:w="11900" w:h="16840"/>
      <w:pgMar w:header="0" w:footer="0" w:top="560" w:bottom="160" w:left="168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8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3.799866pt;margin-top:832.039368pt;width:43.65pt;height:9.7pt;mso-position-horizontal-relative:page;mso-position-vertical-relative:page;z-index:-7144" type="#_x0000_t202" filled="false" stroked="false">
          <v:textbox inset="0,0,0,0">
            <w:txbxContent>
              <w:p>
                <w:pPr>
                  <w:spacing w:line="175" w:lineRule="exact" w:before="0"/>
                  <w:ind w:left="20" w:right="0" w:firstLine="0"/>
                  <w:jc w:val="left"/>
                  <w:rPr>
                    <w:rFonts w:ascii="Calibri" w:hAnsi="Calibri"/>
                    <w:sz w:val="15"/>
                  </w:rPr>
                </w:pPr>
                <w:r>
                  <w:rPr>
                    <w:rFonts w:ascii="Calibri" w:hAnsi="Calibri"/>
                    <w:sz w:val="15"/>
                  </w:rPr>
                  <w:t>Página 1 de 1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‒"/>
      <w:lvlJc w:val="left"/>
      <w:pPr>
        <w:ind w:left="974" w:hanging="452"/>
      </w:pPr>
      <w:rPr>
        <w:rFonts w:hint="default"/>
        <w:w w:val="95"/>
      </w:rPr>
    </w:lvl>
    <w:lvl w:ilvl="1">
      <w:start w:val="0"/>
      <w:numFmt w:val="bullet"/>
      <w:lvlText w:val="•"/>
      <w:lvlJc w:val="left"/>
      <w:pPr>
        <w:ind w:left="1820" w:hanging="4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60" w:hanging="4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0" w:hanging="4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40" w:hanging="4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80" w:hanging="4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20" w:hanging="4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61" w:hanging="4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01" w:hanging="45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</w:rPr>
  </w:style>
  <w:style w:styleId="Heading1" w:type="paragraph">
    <w:name w:val="Heading 1"/>
    <w:basedOn w:val="Normal"/>
    <w:uiPriority w:val="1"/>
    <w:qFormat/>
    <w:pPr>
      <w:spacing w:before="84"/>
      <w:ind w:left="1309"/>
      <w:outlineLvl w:val="1"/>
    </w:pPr>
    <w:rPr>
      <w:rFonts w:ascii="Arial" w:hAnsi="Arial" w:eastAsia="Arial" w:cs="Arial"/>
      <w:b/>
      <w:bCs/>
      <w:sz w:val="17"/>
      <w:szCs w:val="17"/>
    </w:rPr>
  </w:style>
  <w:style w:styleId="ListParagraph" w:type="paragraph">
    <w:name w:val="List Paragraph"/>
    <w:basedOn w:val="Normal"/>
    <w:uiPriority w:val="1"/>
    <w:qFormat/>
    <w:pPr>
      <w:ind w:left="974" w:hanging="451"/>
    </w:pPr>
    <w:rPr>
      <w:rFonts w:ascii="Arial" w:hAnsi="Arial" w:eastAsia="Arial" w:cs="Arial"/>
    </w:rPr>
  </w:style>
  <w:style w:styleId="TableParagraph" w:type="paragraph">
    <w:name w:val="Table Paragraph"/>
    <w:basedOn w:val="Normal"/>
    <w:uiPriority w:val="1"/>
    <w:qFormat/>
    <w:pPr>
      <w:spacing w:before="3"/>
      <w:ind w:left="26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jader</dc:creator>
  <dc:title>(PL PL PL PL PL PL PL PL PL OU N\303O 1.xls)</dc:title>
  <dcterms:created xsi:type="dcterms:W3CDTF">2017-08-10T15:40:07Z</dcterms:created>
  <dcterms:modified xsi:type="dcterms:W3CDTF">2017-08-10T15:40:07Z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2017-08-07T00:00:00Z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2017-08-10T00:00:00Z</vt:filetime>
  </property>
</Properties>
</file>